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77073D"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bookmarkStart w:id="0" w:name="_GoBack"/>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0A0C4D">
        <w:rPr>
          <w:rFonts w:eastAsia="Times New Roman" w:cstheme="minorHAnsi"/>
          <w:b/>
          <w:sz w:val="56"/>
          <w:szCs w:val="44"/>
          <w:lang w:eastAsia="pt-BR"/>
        </w:rPr>
        <w:t>04</w:t>
      </w:r>
      <w:r w:rsidR="00BB5F66">
        <w:rPr>
          <w:rFonts w:eastAsia="Times New Roman" w:cstheme="minorHAnsi"/>
          <w:b/>
          <w:sz w:val="56"/>
          <w:szCs w:val="44"/>
          <w:lang w:eastAsia="pt-BR"/>
        </w:rPr>
        <w:t>/08</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C368A3">
        <w:rPr>
          <w:rFonts w:eastAsia="Times New Roman" w:cstheme="minorHAnsi"/>
          <w:b/>
          <w:sz w:val="44"/>
          <w:szCs w:val="44"/>
          <w:lang w:eastAsia="pt-BR"/>
        </w:rPr>
        <w:t xml:space="preserve"> 223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C36B68" w:rsidRDefault="00C36B68" w:rsidP="00E92368">
      <w:pPr>
        <w:pStyle w:val="PargrafodaLista"/>
        <w:numPr>
          <w:ilvl w:val="0"/>
          <w:numId w:val="23"/>
        </w:numPr>
        <w:spacing w:after="0" w:line="240" w:lineRule="auto"/>
        <w:jc w:val="both"/>
        <w:rPr>
          <w:rFonts w:eastAsia="Times New Roman" w:cstheme="minorHAnsi"/>
          <w:b/>
          <w:sz w:val="44"/>
          <w:szCs w:val="44"/>
          <w:lang w:eastAsia="pt-BR"/>
        </w:rPr>
      </w:pPr>
      <w:r w:rsidRPr="00C36B68">
        <w:rPr>
          <w:rFonts w:eastAsia="Times New Roman" w:cstheme="minorHAnsi"/>
          <w:b/>
          <w:sz w:val="44"/>
          <w:szCs w:val="44"/>
          <w:lang w:eastAsia="pt-BR"/>
        </w:rPr>
        <w:t xml:space="preserve">Acompanhante de idoso, acompanhar fazendo caminhada </w:t>
      </w:r>
      <w:r>
        <w:rPr>
          <w:rFonts w:eastAsia="Times New Roman" w:cstheme="minorHAnsi"/>
          <w:b/>
          <w:sz w:val="44"/>
          <w:szCs w:val="44"/>
          <w:lang w:eastAsia="pt-BR"/>
        </w:rPr>
        <w:t>0</w:t>
      </w:r>
      <w:r w:rsidRPr="00C36B68">
        <w:rPr>
          <w:rFonts w:eastAsia="Times New Roman" w:cstheme="minorHAnsi"/>
          <w:b/>
          <w:sz w:val="44"/>
          <w:szCs w:val="44"/>
          <w:lang w:eastAsia="pt-BR"/>
        </w:rPr>
        <w:t>4 vezes na semana de 1h:30, precisa de referências e horário a combinar. Colaboradores</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Açougueiro, ter boa comunicação, ser produtivo e com disponibilidade de horário. Colaborador</w:t>
      </w:r>
      <w:r>
        <w:rPr>
          <w:rFonts w:eastAsia="Times New Roman" w:cstheme="minorHAnsi"/>
          <w:b/>
          <w:sz w:val="44"/>
          <w:szCs w:val="44"/>
          <w:lang w:eastAsia="pt-BR"/>
        </w:rPr>
        <w:t xml:space="preserve"> – 01 vaga</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Ajudante de motorista. Colaborador</w:t>
      </w:r>
      <w:r>
        <w:rPr>
          <w:rFonts w:eastAsia="Times New Roman" w:cstheme="minorHAnsi"/>
          <w:b/>
          <w:sz w:val="44"/>
          <w:szCs w:val="44"/>
          <w:lang w:eastAsia="pt-BR"/>
        </w:rPr>
        <w:t xml:space="preserve"> – 1 vaga </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363FCB" w:rsidRDefault="00363FCB" w:rsidP="00E92368">
      <w:pPr>
        <w:pStyle w:val="PargrafodaLista"/>
        <w:numPr>
          <w:ilvl w:val="0"/>
          <w:numId w:val="23"/>
        </w:numPr>
        <w:spacing w:after="0" w:line="240" w:lineRule="auto"/>
        <w:jc w:val="both"/>
        <w:rPr>
          <w:rFonts w:eastAsia="Times New Roman" w:cstheme="minorHAnsi"/>
          <w:b/>
          <w:sz w:val="44"/>
          <w:szCs w:val="44"/>
          <w:lang w:eastAsia="pt-BR"/>
        </w:rPr>
      </w:pPr>
      <w:r w:rsidRPr="00363FCB">
        <w:rPr>
          <w:rFonts w:eastAsia="Times New Roman" w:cstheme="minorHAnsi"/>
          <w:b/>
          <w:sz w:val="44"/>
          <w:szCs w:val="44"/>
          <w:lang w:eastAsia="pt-BR"/>
        </w:rPr>
        <w:t>Ajudante de obras. Colaborador</w:t>
      </w:r>
      <w:r>
        <w:rPr>
          <w:rFonts w:eastAsia="Times New Roman" w:cstheme="minorHAnsi"/>
          <w:b/>
          <w:sz w:val="44"/>
          <w:szCs w:val="44"/>
          <w:lang w:eastAsia="pt-BR"/>
        </w:rPr>
        <w:t xml:space="preserve"> – 03 vagas</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DB577D" w:rsidRDefault="00DB577D" w:rsidP="00E92368">
      <w:pPr>
        <w:pStyle w:val="PargrafodaLista"/>
        <w:numPr>
          <w:ilvl w:val="0"/>
          <w:numId w:val="23"/>
        </w:numPr>
        <w:spacing w:after="0" w:line="240" w:lineRule="auto"/>
        <w:jc w:val="both"/>
        <w:rPr>
          <w:rFonts w:eastAsia="Times New Roman" w:cstheme="minorHAnsi"/>
          <w:b/>
          <w:sz w:val="44"/>
          <w:szCs w:val="44"/>
          <w:lang w:eastAsia="pt-BR"/>
        </w:rPr>
      </w:pPr>
      <w:r w:rsidRPr="00DB577D">
        <w:rPr>
          <w:rFonts w:eastAsia="Times New Roman" w:cstheme="minorHAnsi"/>
          <w:b/>
          <w:sz w:val="44"/>
          <w:szCs w:val="44"/>
          <w:lang w:eastAsia="pt-BR"/>
        </w:rPr>
        <w:lastRenderedPageBreak/>
        <w:t>Assistente de vendas de vestuário com noção básica para mexer em computador, horário de trabalho das 8h:30 as 18h:30, benefícios + comissão sobre produtividade. Colaboradores</w:t>
      </w:r>
      <w:r>
        <w:rPr>
          <w:rFonts w:eastAsia="Times New Roman" w:cstheme="minorHAnsi"/>
          <w:b/>
          <w:sz w:val="44"/>
          <w:szCs w:val="44"/>
          <w:lang w:eastAsia="pt-BR"/>
        </w:rPr>
        <w:t xml:space="preserve"> – 03 vagas</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977EB1" w:rsidRPr="00055D6D"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1 vaga </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0462E0" w:rsidRDefault="000462E0" w:rsidP="00E92368">
      <w:pPr>
        <w:pStyle w:val="PargrafodaLista"/>
        <w:numPr>
          <w:ilvl w:val="0"/>
          <w:numId w:val="23"/>
        </w:numPr>
        <w:spacing w:after="0" w:line="240" w:lineRule="auto"/>
        <w:jc w:val="both"/>
        <w:rPr>
          <w:rFonts w:eastAsia="Times New Roman" w:cstheme="minorHAnsi"/>
          <w:b/>
          <w:sz w:val="44"/>
          <w:szCs w:val="44"/>
          <w:lang w:eastAsia="pt-BR"/>
        </w:rPr>
      </w:pPr>
      <w:r w:rsidRPr="000462E0">
        <w:rPr>
          <w:rFonts w:eastAsia="Times New Roman" w:cstheme="minorHAnsi"/>
          <w:b/>
          <w:sz w:val="44"/>
          <w:szCs w:val="44"/>
          <w:lang w:eastAsia="pt-BR"/>
        </w:rPr>
        <w:t>Auxiliar administrativo com experiência na função, informática básica, ter habilitação e meio de transporte próprio, trabalhar das 07h:30 as 17h:30. Colaboradores</w:t>
      </w:r>
      <w:r>
        <w:rPr>
          <w:rFonts w:eastAsia="Times New Roman" w:cstheme="minorHAnsi"/>
          <w:b/>
          <w:sz w:val="44"/>
          <w:szCs w:val="44"/>
          <w:lang w:eastAsia="pt-BR"/>
        </w:rPr>
        <w:t xml:space="preserve"> – 02 vagas</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 xml:space="preserve">useio de madeiras em maquinas, </w:t>
      </w:r>
      <w:r w:rsidR="00004E89">
        <w:rPr>
          <w:rFonts w:eastAsia="Times New Roman" w:cstheme="minorHAnsi"/>
          <w:b/>
          <w:sz w:val="44"/>
          <w:szCs w:val="44"/>
          <w:lang w:eastAsia="pt-BR"/>
        </w:rPr>
        <w:lastRenderedPageBreak/>
        <w:t>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0501E4" w:rsidRDefault="000501E4" w:rsidP="00E92368">
      <w:pPr>
        <w:pStyle w:val="PargrafodaLista"/>
        <w:numPr>
          <w:ilvl w:val="0"/>
          <w:numId w:val="23"/>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t>Auxiliar de linha de produção, fazer empacotamento, carga e descarga,</w:t>
      </w:r>
      <w:r>
        <w:rPr>
          <w:rFonts w:eastAsia="Times New Roman" w:cstheme="minorHAnsi"/>
          <w:b/>
          <w:sz w:val="44"/>
          <w:szCs w:val="44"/>
          <w:lang w:eastAsia="pt-BR"/>
        </w:rPr>
        <w:t xml:space="preserve"> </w:t>
      </w:r>
      <w:r w:rsidRPr="000501E4">
        <w:rPr>
          <w:rFonts w:eastAsia="Times New Roman" w:cstheme="minorHAnsi"/>
          <w:b/>
          <w:sz w:val="44"/>
          <w:szCs w:val="44"/>
          <w:lang w:eastAsia="pt-BR"/>
        </w:rPr>
        <w:t>condução própria, almoço e café da manhã na empresa (Dimic). Colaborador</w:t>
      </w:r>
      <w:r>
        <w:rPr>
          <w:rFonts w:eastAsia="Times New Roman" w:cstheme="minorHAnsi"/>
          <w:b/>
          <w:sz w:val="44"/>
          <w:szCs w:val="44"/>
          <w:lang w:eastAsia="pt-BR"/>
        </w:rPr>
        <w:t xml:space="preserve"> – 01 vaga</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E92368">
      <w:pPr>
        <w:pStyle w:val="PargrafodaLista"/>
        <w:numPr>
          <w:ilvl w:val="0"/>
          <w:numId w:val="23"/>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Babá que tenha experiência em cuidar de criança, precisa de referências. Colaboradora</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 xml:space="preserve">xecutar fabricação de peças industriais com chaparias, compreendendo curva, </w:t>
      </w:r>
      <w:r w:rsidRPr="006920C9">
        <w:rPr>
          <w:rFonts w:eastAsia="Times New Roman" w:cstheme="minorHAnsi"/>
          <w:b/>
          <w:sz w:val="44"/>
          <w:szCs w:val="44"/>
          <w:lang w:eastAsia="pt-BR"/>
        </w:rPr>
        <w:lastRenderedPageBreak/>
        <w:t>tanques etc., realizando cortes nas chaparias com maçarico de acordo com medidas definidas, fazendo 1670867 acabamentos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 xml:space="preserve">Desenhista de ferramentas que tenha alguma experiência em ferramenta (programa) de desenho no computador, ou que tenha facilidade e habilidade e </w:t>
      </w:r>
      <w:r w:rsidRPr="00CA3AF8">
        <w:rPr>
          <w:rFonts w:eastAsia="Times New Roman" w:cstheme="minorHAnsi"/>
          <w:b/>
          <w:sz w:val="44"/>
          <w:szCs w:val="44"/>
          <w:lang w:eastAsia="pt-BR"/>
        </w:rPr>
        <w:lastRenderedPageBreak/>
        <w:t>queira aprender, 2º grau completo. Colaboradora</w:t>
      </w:r>
      <w:r>
        <w:rPr>
          <w:rFonts w:eastAsia="Times New Roman" w:cstheme="minorHAnsi"/>
          <w:b/>
          <w:sz w:val="44"/>
          <w:szCs w:val="44"/>
          <w:lang w:eastAsia="pt-BR"/>
        </w:rPr>
        <w:t xml:space="preserve"> – 01 vaga</w:t>
      </w:r>
    </w:p>
    <w:p w:rsidR="00B31313" w:rsidRPr="00B31313" w:rsidRDefault="008C48F2" w:rsidP="00B31313">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876D0F"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sidRPr="00876D0F">
        <w:rPr>
          <w:rFonts w:eastAsia="Times New Roman" w:cstheme="minorHAnsi"/>
          <w:b/>
          <w:sz w:val="44"/>
          <w:szCs w:val="44"/>
          <w:lang w:eastAsia="pt-BR"/>
        </w:rPr>
        <w:t>Empregada doméstica com referências, fazer todo o serviço de casa e cozinhar, (Bairro Santa Cruz).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E839D6" w:rsidRDefault="00257925" w:rsidP="00E839D6">
      <w:pPr>
        <w:pStyle w:val="PargrafodaLista"/>
        <w:numPr>
          <w:ilvl w:val="0"/>
          <w:numId w:val="23"/>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Empregado domestica para fazer todo serviço de casa e cozinhar, precisa ter condução própria, ter referencias, trabalhar de seg a sex, (Bairro Campo Belo). Colaboradora</w:t>
      </w:r>
      <w:r>
        <w:rPr>
          <w:rFonts w:eastAsia="Times New Roman" w:cstheme="minorHAnsi"/>
          <w:b/>
          <w:sz w:val="44"/>
          <w:szCs w:val="44"/>
          <w:lang w:eastAsia="pt-BR"/>
        </w:rPr>
        <w:t xml:space="preserve"> – 1 vaga </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Engenheiro químico, ter curso superior, CNH "B". Colaboradores</w:t>
      </w:r>
      <w:r>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lastRenderedPageBreak/>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stranhas e 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manutenções e reparos em sis</w:t>
      </w:r>
      <w:r>
        <w:rPr>
          <w:rFonts w:eastAsia="Times New Roman" w:cstheme="minorHAnsi"/>
          <w:b/>
          <w:sz w:val="44"/>
          <w:szCs w:val="44"/>
          <w:lang w:eastAsia="pt-BR"/>
        </w:rPr>
        <w:t>temas de iluminação, 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 xml:space="preserve">Mecânico de maquinas pesadas, ter disponibilidade para viajar, pelo menos 6 meses de experiência na CTPS, </w:t>
      </w:r>
      <w:r w:rsidRPr="00E8663B">
        <w:rPr>
          <w:rFonts w:eastAsia="Times New Roman" w:cstheme="minorHAnsi"/>
          <w:b/>
          <w:sz w:val="44"/>
          <w:szCs w:val="44"/>
          <w:lang w:eastAsia="pt-BR"/>
        </w:rPr>
        <w:lastRenderedPageBreak/>
        <w:t>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0501E4" w:rsidRDefault="000501E4" w:rsidP="00E92368">
      <w:pPr>
        <w:pStyle w:val="PargrafodaLista"/>
        <w:numPr>
          <w:ilvl w:val="0"/>
          <w:numId w:val="23"/>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t>Motorista de caminhão com pelo menos 06 meses de experiência</w:t>
      </w:r>
      <w:r>
        <w:rPr>
          <w:rFonts w:eastAsia="Times New Roman" w:cstheme="minorHAnsi"/>
          <w:b/>
          <w:sz w:val="44"/>
          <w:szCs w:val="44"/>
          <w:lang w:eastAsia="pt-BR"/>
        </w:rPr>
        <w:t xml:space="preserve">, CNH"D", trabalhar </w:t>
      </w:r>
      <w:r w:rsidRPr="000501E4">
        <w:rPr>
          <w:rFonts w:eastAsia="Times New Roman" w:cstheme="minorHAnsi"/>
          <w:b/>
          <w:sz w:val="44"/>
          <w:szCs w:val="44"/>
          <w:lang w:eastAsia="pt-BR"/>
        </w:rPr>
        <w:t>de seg a sex. Colaborador</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de furgão (micro-ônibus), experiência de 02 anos, ter curso de transporte de passageiro averbado, CNH "D". Colaboradores</w:t>
      </w:r>
      <w:r>
        <w:rPr>
          <w:rFonts w:eastAsia="Times New Roman" w:cstheme="minorHAnsi"/>
          <w:b/>
          <w:sz w:val="44"/>
          <w:szCs w:val="44"/>
          <w:lang w:eastAsia="pt-BR"/>
        </w:rPr>
        <w:t xml:space="preserve"> – 05 vagas</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Motorista, necessário CNH "D". Masculino</w:t>
      </w:r>
      <w:r>
        <w:rPr>
          <w:rFonts w:eastAsia="Times New Roman" w:cstheme="minorHAnsi"/>
          <w:b/>
          <w:sz w:val="44"/>
          <w:szCs w:val="44"/>
          <w:lang w:eastAsia="pt-BR"/>
        </w:rPr>
        <w:t xml:space="preserve"> – 1 vaga </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entregador, CNH "C". Colaborador</w:t>
      </w:r>
      <w:r>
        <w:rPr>
          <w:rFonts w:eastAsia="Times New Roman" w:cstheme="minorHAnsi"/>
          <w:b/>
          <w:sz w:val="44"/>
          <w:szCs w:val="44"/>
          <w:lang w:eastAsia="pt-BR"/>
        </w:rPr>
        <w:t xml:space="preserve"> – 02 vagas</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 xml:space="preserve">omingo (06 as 12) escala de revezamento, </w:t>
      </w:r>
      <w:r w:rsidR="00DF633F" w:rsidRPr="00DF633F">
        <w:rPr>
          <w:rFonts w:eastAsia="Times New Roman" w:cstheme="minorHAnsi"/>
          <w:b/>
          <w:sz w:val="44"/>
          <w:szCs w:val="44"/>
          <w:lang w:eastAsia="pt-BR"/>
        </w:rPr>
        <w:lastRenderedPageBreak/>
        <w:t>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Oficial de serviços gerais com experiência em limpeza de academia. Colaboradores</w:t>
      </w:r>
      <w:r>
        <w:rPr>
          <w:rFonts w:eastAsia="Times New Roman" w:cstheme="minorHAnsi"/>
          <w:b/>
          <w:sz w:val="44"/>
          <w:szCs w:val="44"/>
          <w:lang w:eastAsia="pt-BR"/>
        </w:rPr>
        <w:t xml:space="preserve"> – 01 vaga</w:t>
      </w:r>
    </w:p>
    <w:p w:rsidR="00DB6E58"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Pr="005163DD" w:rsidRDefault="00D760E7" w:rsidP="00E92368">
      <w:pPr>
        <w:pStyle w:val="PargrafodaLista"/>
        <w:numPr>
          <w:ilvl w:val="0"/>
          <w:numId w:val="23"/>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Oficial de serviços gerais com referência, trabalhar de seg a sex. (vaga temporária). Colaboradora</w:t>
      </w:r>
      <w:r>
        <w:rPr>
          <w:rFonts w:eastAsia="Times New Roman" w:cstheme="minorHAnsi"/>
          <w:b/>
          <w:sz w:val="44"/>
          <w:szCs w:val="44"/>
          <w:lang w:eastAsia="pt-BR"/>
        </w:rPr>
        <w:t xml:space="preserve"> – 01 vaga</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lastRenderedPageBreak/>
        <w:t>Operador de empilhadeira com experiência.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extrusora com experiência e ensino médio completo.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4757E3" w:rsidRDefault="004757E3" w:rsidP="00E92368">
      <w:pPr>
        <w:pStyle w:val="PargrafodaLista"/>
        <w:numPr>
          <w:ilvl w:val="0"/>
          <w:numId w:val="23"/>
        </w:numPr>
        <w:spacing w:after="0" w:line="240" w:lineRule="auto"/>
        <w:jc w:val="both"/>
        <w:rPr>
          <w:rFonts w:eastAsia="Times New Roman" w:cstheme="minorHAnsi"/>
          <w:b/>
          <w:sz w:val="44"/>
          <w:szCs w:val="44"/>
          <w:lang w:eastAsia="pt-BR"/>
        </w:rPr>
      </w:pPr>
      <w:r w:rsidRPr="004757E3">
        <w:rPr>
          <w:rFonts w:eastAsia="Times New Roman" w:cstheme="minorHAnsi"/>
          <w:b/>
          <w:sz w:val="44"/>
          <w:szCs w:val="44"/>
          <w:lang w:eastAsia="pt-BR"/>
        </w:rPr>
        <w:t>Operador de painel de controle de dosagem liquida com experiência e ensino médio completo. Colaboradores</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 xml:space="preserve">Operador de Produção Jr, </w:t>
      </w:r>
      <w:r w:rsidRPr="00EA7C18">
        <w:rPr>
          <w:rFonts w:eastAsia="Times New Roman" w:cstheme="minorHAnsi"/>
          <w:b/>
          <w:sz w:val="44"/>
          <w:szCs w:val="44"/>
          <w:lang w:eastAsia="pt-BR"/>
        </w:rPr>
        <w:t>carregamento de caminhões, preparação e ensaque de produtos de bags, sacarias, enlonamento de caminhões. Colaborador</w:t>
      </w:r>
      <w:r>
        <w:rPr>
          <w:rFonts w:eastAsia="Times New Roman" w:cstheme="minorHAnsi"/>
          <w:b/>
          <w:sz w:val="44"/>
          <w:szCs w:val="44"/>
          <w:lang w:eastAsia="pt-BR"/>
        </w:rPr>
        <w:t xml:space="preserve"> – 06 vagas</w:t>
      </w:r>
    </w:p>
    <w:p w:rsidR="00345B8E" w:rsidRDefault="00345B8E" w:rsidP="00E92368">
      <w:pPr>
        <w:pStyle w:val="PargrafodaLista"/>
        <w:numPr>
          <w:ilvl w:val="0"/>
          <w:numId w:val="23"/>
        </w:numPr>
        <w:spacing w:after="0" w:line="240" w:lineRule="auto"/>
        <w:jc w:val="both"/>
        <w:rPr>
          <w:rFonts w:eastAsia="Times New Roman" w:cstheme="minorHAnsi"/>
          <w:b/>
          <w:sz w:val="44"/>
          <w:szCs w:val="44"/>
          <w:lang w:eastAsia="pt-BR"/>
        </w:rPr>
      </w:pPr>
      <w:r w:rsidRPr="00345B8E">
        <w:rPr>
          <w:rFonts w:eastAsia="Times New Roman" w:cstheme="minorHAnsi"/>
          <w:b/>
          <w:sz w:val="44"/>
          <w:szCs w:val="44"/>
          <w:lang w:eastAsia="pt-BR"/>
        </w:rPr>
        <w:t>Operador de sala de comando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w:t>
      </w:r>
      <w:r w:rsidRPr="005E773C">
        <w:rPr>
          <w:rFonts w:eastAsia="Times New Roman" w:cstheme="minorHAnsi"/>
          <w:b/>
          <w:sz w:val="44"/>
          <w:szCs w:val="44"/>
          <w:lang w:eastAsia="pt-BR"/>
        </w:rPr>
        <w:lastRenderedPageBreak/>
        <w:t xml:space="preserve">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Promotor de vendas externo, com boa comunicação, experiência em vendas, relacionamento e atendimento 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Servente de obras. Colaborador</w:t>
      </w:r>
      <w:r>
        <w:rPr>
          <w:rFonts w:eastAsia="Times New Roman" w:cstheme="minorHAnsi"/>
          <w:b/>
          <w:sz w:val="44"/>
          <w:szCs w:val="44"/>
          <w:lang w:eastAsia="pt-BR"/>
        </w:rPr>
        <w:t xml:space="preserve"> – 02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C36B68" w:rsidRPr="00C36B68" w:rsidRDefault="00C36B68" w:rsidP="00C36B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w:t>
      </w:r>
      <w:r>
        <w:rPr>
          <w:rFonts w:eastAsia="Times New Roman" w:cstheme="minorHAnsi"/>
          <w:b/>
          <w:sz w:val="44"/>
          <w:szCs w:val="44"/>
          <w:lang w:eastAsia="pt-BR"/>
        </w:rPr>
        <w:t xml:space="preserve"> na área</w:t>
      </w:r>
      <w:r w:rsidRPr="007D3C81">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lastRenderedPageBreak/>
        <w:t>Técnico ambiental, com experiência, CNH "B". Colaboradores – 04 vagas</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t>Vendedor interno com experiência em vendas de roupas, saber lidar com redes sociais, ter facilidade em gravar e falar em vídeos da loja, tenha condução 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bookmarkEnd w:id="0"/>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B4F" w:rsidRDefault="00192B4F" w:rsidP="004C7382">
      <w:pPr>
        <w:spacing w:after="0" w:line="240" w:lineRule="auto"/>
      </w:pPr>
      <w:r>
        <w:separator/>
      </w:r>
    </w:p>
  </w:endnote>
  <w:endnote w:type="continuationSeparator" w:id="0">
    <w:p w:rsidR="00192B4F" w:rsidRDefault="00192B4F"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B4F" w:rsidRDefault="00192B4F" w:rsidP="004C7382">
      <w:pPr>
        <w:spacing w:after="0" w:line="240" w:lineRule="auto"/>
      </w:pPr>
      <w:r>
        <w:separator/>
      </w:r>
    </w:p>
  </w:footnote>
  <w:footnote w:type="continuationSeparator" w:id="0">
    <w:p w:rsidR="00192B4F" w:rsidRDefault="00192B4F"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01E4"/>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4D"/>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2B4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3EE"/>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3FCB"/>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84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73D"/>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54C8"/>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13"/>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5F6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68A3"/>
    <w:rsid w:val="00C36B68"/>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88E"/>
    <w:rsid w:val="00E27A17"/>
    <w:rsid w:val="00E27D3D"/>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0E73"/>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9D6"/>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A2B"/>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2969904">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57285242">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21430809">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0524104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0100734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19844875">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39645371">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FE44-5056-44FF-9F1E-E7F8447E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28128</TotalTime>
  <Pages>1</Pages>
  <Words>2023</Words>
  <Characters>10928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697</cp:revision>
  <cp:lastPrinted>2025-08-01T18:42:00Z</cp:lastPrinted>
  <dcterms:created xsi:type="dcterms:W3CDTF">2025-01-13T18:01:00Z</dcterms:created>
  <dcterms:modified xsi:type="dcterms:W3CDTF">2025-08-01T18:47:00Z</dcterms:modified>
</cp:coreProperties>
</file>